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bookmarkStart w:id="0" w:name="_GoBack"/>
      <w:r w:rsidRPr="004169E7">
        <w:rPr>
          <w:lang w:eastAsia="en-US"/>
        </w:rPr>
        <w:t>Umowa nr ...................</w:t>
      </w: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zawarta w dniu ............... w Domanicach pomiędzy: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10"/>
      </w:pPr>
      <w:r w:rsidRPr="004169E7">
        <w:t xml:space="preserve">Gminą Domanice z siedzibą w Domanicach 52, 08-113 Domanice NIP: 8212551571, REGON: 711582121 zwaną dalej Zamawiającym, reprezentowaną przez: Jerzego Zabłockiego – Wójta Gminy Domanice przy kontrasygnacie: Beaty Rombel - Skarbnika Gminy Domanice 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  <w:r w:rsidRPr="004169E7">
        <w:rPr>
          <w:lang w:eastAsia="en-US"/>
        </w:rPr>
        <w:t>a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  <w:r w:rsidRPr="004169E7">
        <w:rPr>
          <w:lang w:eastAsia="en-US"/>
        </w:rPr>
        <w:t xml:space="preserve">.................................. z siedzibą w ........................, ul. ............................. NIP ......................... REGON ............................. reprezentowanym przez:……........................................................... zwanym/zwaną w treści umowy Wykonawcą </w:t>
      </w: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1. Podstawa umowy</w:t>
      </w:r>
    </w:p>
    <w:p w:rsidR="00014372" w:rsidRPr="004169E7" w:rsidRDefault="00014372" w:rsidP="000249F1">
      <w:pPr>
        <w:suppressAutoHyphens/>
        <w:spacing w:line="276" w:lineRule="auto"/>
        <w:ind w:left="0"/>
        <w:rPr>
          <w:rStyle w:val="FontStyle28"/>
          <w:rFonts w:ascii="Times New Roman" w:hAnsi="Times New Roman" w:cs="Times New Roman"/>
          <w:sz w:val="24"/>
          <w:szCs w:val="24"/>
        </w:rPr>
      </w:pPr>
      <w:r w:rsidRPr="004169E7">
        <w:rPr>
          <w:lang w:eastAsia="en-US"/>
        </w:rPr>
        <w:t>Zakup sprzętu komputerowego z niniejszej umowy współfinansowany jest ze środków Unii Europejskiej w ramach Europejskiego Funduszu Społecznego w związku z realizacją projektu: „Rozwijanie kompetencji kluczowych jako klucz do sukcesu na rynku pracy uczniów Szkoły Podstawowej w Domanicach – Kolonii i Szkoły Podstawowej w Olszycu Szlacheckim”</w:t>
      </w:r>
      <w:r w:rsidRPr="004169E7">
        <w:rPr>
          <w:rStyle w:val="FontStyle28"/>
          <w:rFonts w:ascii="Times New Roman" w:hAnsi="Times New Roman" w:cs="Times New Roman"/>
          <w:sz w:val="24"/>
          <w:szCs w:val="24"/>
        </w:rPr>
        <w:t>,</w:t>
      </w:r>
      <w:r w:rsidRPr="004169E7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9E7">
        <w:rPr>
          <w:rStyle w:val="FontStyle28"/>
          <w:rFonts w:ascii="Times New Roman" w:hAnsi="Times New Roman" w:cs="Times New Roman"/>
          <w:sz w:val="24"/>
          <w:szCs w:val="24"/>
        </w:rPr>
        <w:t>realizowanego w ramach RPO Województwa Mazowieckiego współfinansowanego przez Unię Europejską w ramach środków Europejskiego Funduszu Społecznego, zrealizowany w trybie zasady konkurencyjności  zgodnie z sekcją 6.5.2. Wytycznych w zakresie kwalifikowalności wydatków w ramach Europejskiego Funduszu Rozwoju Regionalnego, Europejskiego Funduszu Społecznego oraz Funduszu Spójności na lata 2014-2020 (wersja z dnia 21.12.2020r.)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2. Przedmiot umowy, termin dostawy i cena</w:t>
      </w:r>
    </w:p>
    <w:p w:rsidR="00014372" w:rsidRPr="004169E7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Wykonawca zobowiązuje się do dostarczenia </w:t>
      </w:r>
      <w:r>
        <w:rPr>
          <w:lang w:eastAsia="en-US"/>
        </w:rPr>
        <w:t>… sztuk</w:t>
      </w:r>
      <w:r w:rsidRPr="004169E7">
        <w:rPr>
          <w:lang w:eastAsia="en-US"/>
        </w:rPr>
        <w:t xml:space="preserve"> laptopów oraz </w:t>
      </w:r>
      <w:r>
        <w:rPr>
          <w:lang w:eastAsia="en-US"/>
        </w:rPr>
        <w:t xml:space="preserve">… sztuk </w:t>
      </w:r>
      <w:r w:rsidRPr="004169E7">
        <w:rPr>
          <w:lang w:eastAsia="en-US"/>
        </w:rPr>
        <w:t>listew zasilających, zwane dalej „towarem”, zgodnie z ofertą z dnia …………………</w:t>
      </w:r>
      <w:r>
        <w:rPr>
          <w:lang w:eastAsia="en-US"/>
        </w:rPr>
        <w:t>……….</w:t>
      </w:r>
      <w:r w:rsidRPr="004169E7">
        <w:rPr>
          <w:lang w:eastAsia="en-US"/>
        </w:rPr>
        <w:t>..… w terminie 30 dni od dnia podpisania umowy.</w:t>
      </w:r>
    </w:p>
    <w:p w:rsidR="00014372" w:rsidRPr="004169E7" w:rsidRDefault="00014372" w:rsidP="000249F1">
      <w:pPr>
        <w:numPr>
          <w:ilvl w:val="0"/>
          <w:numId w:val="15"/>
        </w:numPr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Wykonawca udziela gwarancji i </w:t>
      </w:r>
      <w:r>
        <w:rPr>
          <w:lang w:eastAsia="en-US"/>
        </w:rPr>
        <w:t>rękojmi na towar</w:t>
      </w:r>
      <w:r w:rsidRPr="004169E7">
        <w:rPr>
          <w:lang w:eastAsia="en-US"/>
        </w:rPr>
        <w:t xml:space="preserve"> </w:t>
      </w:r>
      <w:r w:rsidR="00F300BA">
        <w:rPr>
          <w:lang w:eastAsia="en-US"/>
        </w:rPr>
        <w:t xml:space="preserve">(tj. laptopy i listwy zasilające) </w:t>
      </w:r>
      <w:r w:rsidRPr="004169E7">
        <w:rPr>
          <w:lang w:eastAsia="en-US"/>
        </w:rPr>
        <w:t>na okres ……. miesięcy. Umowa stanowi jednocześnie dokument gwarancyjny.</w:t>
      </w:r>
    </w:p>
    <w:p w:rsidR="00014372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>Wraz z towarem Wykonawca przekaże Zamawiającemu wszelkie dokumenty gwarancyjne, instrukcje obsługi w języku polskim i inne związane z towarem (tam gdzie to dotyczy).</w:t>
      </w:r>
    </w:p>
    <w:p w:rsidR="00014372" w:rsidRPr="009C7CE1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9C7CE1">
        <w:rPr>
          <w:lang w:eastAsia="en-US"/>
        </w:rPr>
        <w:t xml:space="preserve">Wykonawca zobowiązuje się dostarczyć we własnym zakresie i na własny koszt przedmiot zamówienia </w:t>
      </w:r>
      <w:r w:rsidRPr="004169E7">
        <w:rPr>
          <w:lang w:eastAsia="en-US"/>
        </w:rPr>
        <w:t xml:space="preserve">do Szkoły Podstawowej w </w:t>
      </w:r>
      <w:r>
        <w:rPr>
          <w:lang w:eastAsia="en-US"/>
        </w:rPr>
        <w:t>…………………………………………………</w:t>
      </w:r>
      <w:r w:rsidRPr="009C7CE1">
        <w:rPr>
          <w:lang w:eastAsia="en-US"/>
        </w:rPr>
        <w:t>. Wykonawca odpowiada za dostarczony asortyment w czasie transportu. W przypadku uszkodzeń ponosi pełną odpowiedzialność za powstałe szkody.</w:t>
      </w:r>
    </w:p>
    <w:p w:rsidR="00014372" w:rsidRPr="004169E7" w:rsidRDefault="00014372" w:rsidP="000249F1">
      <w:pPr>
        <w:numPr>
          <w:ilvl w:val="0"/>
          <w:numId w:val="15"/>
        </w:numPr>
        <w:tabs>
          <w:tab w:val="clear" w:pos="0"/>
          <w:tab w:val="num" w:pos="-294"/>
        </w:tabs>
        <w:suppressAutoHyphens/>
        <w:spacing w:line="276" w:lineRule="auto"/>
        <w:ind w:left="426"/>
        <w:rPr>
          <w:lang w:eastAsia="en-US"/>
        </w:rPr>
      </w:pPr>
      <w:r w:rsidRPr="009C7CE1">
        <w:rPr>
          <w:lang w:eastAsia="en-US"/>
        </w:rPr>
        <w:t xml:space="preserve">Dostawa oznacza dowóz oraz wniesienie sprzętu. </w:t>
      </w:r>
      <w:r w:rsidRPr="004169E7">
        <w:t xml:space="preserve">Wykonawca zobowiązuje się do </w:t>
      </w:r>
      <w:r w:rsidRPr="004169E7">
        <w:rPr>
          <w:lang w:eastAsia="en-US"/>
        </w:rPr>
        <w:t>uruchomienia sprzętu w siedzibie Szkoły Podstawowej, określonej w ust. 4.</w:t>
      </w:r>
    </w:p>
    <w:p w:rsidR="00014372" w:rsidRPr="004169E7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>Cena brutto za zadanie wynosi: ...................... (słownie: ......................... ) w tym:</w:t>
      </w:r>
    </w:p>
    <w:p w:rsidR="00014372" w:rsidRPr="004169E7" w:rsidRDefault="00014372" w:rsidP="000249F1">
      <w:p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Cena netto…………………………….zł, </w:t>
      </w:r>
      <w:r>
        <w:rPr>
          <w:lang w:eastAsia="en-US"/>
        </w:rPr>
        <w:t>p</w:t>
      </w:r>
      <w:r w:rsidRPr="004169E7">
        <w:rPr>
          <w:lang w:eastAsia="en-US"/>
        </w:rPr>
        <w:t>odatek VAT…………………………zł</w:t>
      </w:r>
    </w:p>
    <w:p w:rsidR="00014372" w:rsidRPr="004169E7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lastRenderedPageBreak/>
        <w:t xml:space="preserve">Cena zawiera wszystkie koszty związane z wykonaniem zamówienia oraz warunkami stawianymi przez Zamawiającego, w tym podatek od towarów i usług, podatek akcyzowy, koszt załadunku, rozładunku oraz opusty, rabaty, koszty transportu do </w:t>
      </w:r>
      <w:r>
        <w:rPr>
          <w:lang w:eastAsia="en-US"/>
        </w:rPr>
        <w:t>szkoły</w:t>
      </w:r>
      <w:r w:rsidRPr="004169E7">
        <w:rPr>
          <w:lang w:eastAsia="en-US"/>
        </w:rPr>
        <w:t xml:space="preserve">, opakowania. </w:t>
      </w:r>
    </w:p>
    <w:p w:rsidR="00014372" w:rsidRPr="004169E7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>Zamawiający zastrzega sobie prawo do wglądu do dokumentów Wykonawcy związanych z</w:t>
      </w:r>
      <w:r w:rsidRPr="004169E7">
        <w:rPr>
          <w:color w:val="FF0000"/>
          <w:lang w:eastAsia="en-US"/>
        </w:rPr>
        <w:t> </w:t>
      </w:r>
      <w:r w:rsidRPr="004169E7">
        <w:rPr>
          <w:lang w:eastAsia="en-US"/>
        </w:rPr>
        <w:t xml:space="preserve">realizowanym Projektem, w tym </w:t>
      </w:r>
      <w:r>
        <w:rPr>
          <w:lang w:eastAsia="en-US"/>
        </w:rPr>
        <w:t xml:space="preserve">do </w:t>
      </w:r>
      <w:r w:rsidRPr="004169E7">
        <w:rPr>
          <w:lang w:eastAsia="en-US"/>
        </w:rPr>
        <w:t xml:space="preserve">dokumentów finansowych. </w:t>
      </w:r>
    </w:p>
    <w:p w:rsidR="00014372" w:rsidRPr="000249F1" w:rsidRDefault="00014372" w:rsidP="000249F1">
      <w:pPr>
        <w:spacing w:line="276" w:lineRule="auto"/>
        <w:ind w:left="0"/>
        <w:jc w:val="center"/>
        <w:rPr>
          <w:sz w:val="16"/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3. Odbiór towaru</w:t>
      </w:r>
    </w:p>
    <w:p w:rsidR="00014372" w:rsidRPr="004169E7" w:rsidRDefault="00014372" w:rsidP="000249F1">
      <w:pPr>
        <w:numPr>
          <w:ilvl w:val="0"/>
          <w:numId w:val="18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Ilościowego i technicznego odbioru towaru dokona upoważniony przedstawiciel Zamawiającego przy udziale przedstawiciela </w:t>
      </w:r>
      <w:r>
        <w:rPr>
          <w:lang w:eastAsia="en-US"/>
        </w:rPr>
        <w:t>szkoły</w:t>
      </w:r>
      <w:r w:rsidRPr="004169E7">
        <w:rPr>
          <w:lang w:eastAsia="en-US"/>
        </w:rPr>
        <w:t>, do której towar ma być dostarczony.</w:t>
      </w:r>
    </w:p>
    <w:p w:rsidR="00014372" w:rsidRPr="004169E7" w:rsidRDefault="00014372" w:rsidP="000249F1">
      <w:pPr>
        <w:numPr>
          <w:ilvl w:val="0"/>
          <w:numId w:val="18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>Odbiór towaru zostanie potwierdzony protokołem, podpisanym przez przedstawicieli każdej ze stron.</w:t>
      </w:r>
    </w:p>
    <w:p w:rsidR="00014372" w:rsidRPr="004169E7" w:rsidRDefault="00014372" w:rsidP="000249F1">
      <w:pPr>
        <w:pStyle w:val="Akapitzlist"/>
        <w:numPr>
          <w:ilvl w:val="0"/>
          <w:numId w:val="18"/>
        </w:numPr>
        <w:tabs>
          <w:tab w:val="clear" w:pos="0"/>
          <w:tab w:val="num" w:pos="-294"/>
        </w:tabs>
        <w:spacing w:line="276" w:lineRule="auto"/>
        <w:ind w:left="426"/>
        <w:rPr>
          <w:color w:val="000000"/>
          <w:lang w:eastAsia="en-US"/>
        </w:rPr>
      </w:pPr>
      <w:r w:rsidRPr="004169E7">
        <w:rPr>
          <w:color w:val="000000"/>
          <w:lang w:eastAsia="en-US"/>
        </w:rPr>
        <w:t xml:space="preserve">Wykonawca jest zobowiązany zgłosić datę i godzinę planowanej dostawy przedmiotu umowy przedstawicielowi </w:t>
      </w:r>
      <w:r>
        <w:rPr>
          <w:color w:val="000000"/>
          <w:lang w:eastAsia="en-US"/>
        </w:rPr>
        <w:t>szkoły</w:t>
      </w:r>
      <w:r w:rsidRPr="004169E7">
        <w:rPr>
          <w:color w:val="000000"/>
          <w:lang w:eastAsia="en-US"/>
        </w:rPr>
        <w:t>, wskazanemu w ust. 4 pkt 2. Zgłoszenie, o którym mowa w zdaniu poprzednim, musi zostać dokonane na minimum dwa dni robocze przed planowaną datą dostawy z zastrzeżeniem, że dostawa nie może nastą</w:t>
      </w:r>
      <w:r>
        <w:rPr>
          <w:color w:val="000000"/>
          <w:lang w:eastAsia="en-US"/>
        </w:rPr>
        <w:t>pić później niż w </w:t>
      </w:r>
      <w:r w:rsidRPr="004169E7">
        <w:rPr>
          <w:color w:val="000000"/>
          <w:lang w:eastAsia="en-US"/>
        </w:rPr>
        <w:t xml:space="preserve">terminie o którym mowa w § 2 ust. 1. </w:t>
      </w:r>
    </w:p>
    <w:p w:rsidR="00014372" w:rsidRPr="004169E7" w:rsidRDefault="00014372" w:rsidP="000249F1">
      <w:pPr>
        <w:numPr>
          <w:ilvl w:val="0"/>
          <w:numId w:val="18"/>
        </w:numPr>
        <w:suppressAutoHyphens/>
        <w:spacing w:line="276" w:lineRule="auto"/>
        <w:ind w:left="426"/>
        <w:rPr>
          <w:color w:val="FF0000"/>
          <w:lang w:eastAsia="en-US"/>
        </w:rPr>
      </w:pPr>
      <w:r w:rsidRPr="004169E7">
        <w:rPr>
          <w:lang w:eastAsia="en-US"/>
        </w:rPr>
        <w:t xml:space="preserve">Osoby odpowiedzialne za odbiór towaru oraz podpisywanie protokołów odbioru: </w:t>
      </w:r>
    </w:p>
    <w:p w:rsidR="00014372" w:rsidRPr="004169E7" w:rsidRDefault="00014372" w:rsidP="000249F1">
      <w:pPr>
        <w:numPr>
          <w:ilvl w:val="0"/>
          <w:numId w:val="20"/>
        </w:numPr>
        <w:suppressAutoHyphens/>
        <w:spacing w:line="276" w:lineRule="auto"/>
        <w:ind w:left="757"/>
        <w:rPr>
          <w:color w:val="FF0000"/>
          <w:lang w:eastAsia="en-US"/>
        </w:rPr>
      </w:pPr>
      <w:r w:rsidRPr="004169E7">
        <w:rPr>
          <w:lang w:eastAsia="en-US"/>
        </w:rPr>
        <w:t xml:space="preserve">po stronie Zamawiającego – …………………….……..; </w:t>
      </w:r>
    </w:p>
    <w:p w:rsidR="00014372" w:rsidRPr="004169E7" w:rsidRDefault="00014372" w:rsidP="000249F1">
      <w:pPr>
        <w:numPr>
          <w:ilvl w:val="0"/>
          <w:numId w:val="20"/>
        </w:numPr>
        <w:suppressAutoHyphens/>
        <w:spacing w:line="276" w:lineRule="auto"/>
        <w:ind w:left="757"/>
        <w:rPr>
          <w:color w:val="FF0000"/>
          <w:lang w:eastAsia="en-US"/>
        </w:rPr>
      </w:pPr>
      <w:r w:rsidRPr="004169E7">
        <w:rPr>
          <w:lang w:eastAsia="en-US"/>
        </w:rPr>
        <w:t xml:space="preserve">przedstawiciel </w:t>
      </w:r>
      <w:r>
        <w:rPr>
          <w:lang w:eastAsia="en-US"/>
        </w:rPr>
        <w:t>szkoły</w:t>
      </w:r>
      <w:r w:rsidRPr="004169E7">
        <w:rPr>
          <w:lang w:eastAsia="en-US"/>
        </w:rPr>
        <w:t xml:space="preserve"> - ………….………. (tel./e-mail ……………);</w:t>
      </w:r>
    </w:p>
    <w:p w:rsidR="00014372" w:rsidRPr="004169E7" w:rsidRDefault="00014372" w:rsidP="000249F1">
      <w:pPr>
        <w:numPr>
          <w:ilvl w:val="0"/>
          <w:numId w:val="20"/>
        </w:numPr>
        <w:suppressAutoHyphens/>
        <w:spacing w:line="276" w:lineRule="auto"/>
        <w:ind w:left="757"/>
        <w:rPr>
          <w:color w:val="FF0000"/>
          <w:lang w:eastAsia="en-US"/>
        </w:rPr>
      </w:pPr>
      <w:r w:rsidRPr="004169E7">
        <w:rPr>
          <w:lang w:eastAsia="en-US"/>
        </w:rPr>
        <w:t>po stronie Wykonawcy - ………….………. (tel./e-mail ……………).</w:t>
      </w:r>
      <w:r w:rsidRPr="004169E7">
        <w:rPr>
          <w:color w:val="FF0000"/>
          <w:lang w:eastAsia="en-US"/>
        </w:rPr>
        <w:t xml:space="preserve">  </w:t>
      </w:r>
    </w:p>
    <w:p w:rsidR="00014372" w:rsidRPr="004169E7" w:rsidRDefault="00014372" w:rsidP="000249F1">
      <w:pPr>
        <w:pStyle w:val="Akapitzlist"/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color w:val="000000"/>
          <w:lang w:eastAsia="en-US"/>
        </w:rPr>
      </w:pPr>
      <w:r w:rsidRPr="004169E7">
        <w:rPr>
          <w:color w:val="000000"/>
          <w:lang w:eastAsia="en-US"/>
        </w:rPr>
        <w:t>O zmianie osób upoważnionych do odbioru towaru wskazanych w ust. 4</w:t>
      </w:r>
      <w:r>
        <w:rPr>
          <w:color w:val="000000"/>
          <w:lang w:eastAsia="en-US"/>
        </w:rPr>
        <w:t>,</w:t>
      </w:r>
      <w:r w:rsidRPr="004169E7">
        <w:rPr>
          <w:color w:val="000000"/>
          <w:lang w:eastAsia="en-US"/>
        </w:rPr>
        <w:t xml:space="preserve"> Strony mogą powiadomić się droga elektroniczną, na adresy e-mail wskazane w ust. 4.</w:t>
      </w:r>
    </w:p>
    <w:p w:rsidR="00014372" w:rsidRPr="000249F1" w:rsidRDefault="00014372" w:rsidP="000249F1">
      <w:pPr>
        <w:spacing w:line="276" w:lineRule="auto"/>
        <w:ind w:left="426"/>
        <w:rPr>
          <w:color w:val="FF0000"/>
          <w:sz w:val="18"/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4. Postanowienia finansowe i handlowe</w:t>
      </w:r>
    </w:p>
    <w:p w:rsidR="00014372" w:rsidRPr="004169E7" w:rsidRDefault="00014372" w:rsidP="000249F1">
      <w:pPr>
        <w:numPr>
          <w:ilvl w:val="0"/>
          <w:numId w:val="17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ureguluje należność za wykonanie przedmiotu zamówienia w formie przelewu na rachunek wskazany na fakturze wystawionej na podstawie protokołu odbioru potwierdzającego zgodność dostawy z wymaganiami określonymi niniejszą umową w terminie 30 dni od daty prawidłowo wystawionej faktury przez Wykonawcę, z ustawowymi odsetkami w razie uchybienia terminu płatności.</w:t>
      </w:r>
    </w:p>
    <w:p w:rsidR="00014372" w:rsidRPr="004169E7" w:rsidRDefault="00014372" w:rsidP="000249F1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4169E7">
        <w:rPr>
          <w:color w:val="000000"/>
        </w:rPr>
        <w:t xml:space="preserve">Strony postanawiają, iż zapłata następuje w dniu obciążenia rachunku bankowego Zamawiającego. </w:t>
      </w:r>
    </w:p>
    <w:p w:rsidR="00014372" w:rsidRPr="004169E7" w:rsidRDefault="00014372" w:rsidP="000249F1">
      <w:pPr>
        <w:numPr>
          <w:ilvl w:val="0"/>
          <w:numId w:val="17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Wykonawca oświadcza, że prowadzi rachunek bankowy w banku ………………….. nr ……………….. oraz jest podatnikiem podatku od towarów i usług i figuruje w wykazie podatników ………………………. zarejestrowanych jako podatnicy VAT.</w:t>
      </w:r>
    </w:p>
    <w:p w:rsidR="00014372" w:rsidRPr="004169E7" w:rsidRDefault="00014372" w:rsidP="000249F1">
      <w:pPr>
        <w:numPr>
          <w:ilvl w:val="0"/>
          <w:numId w:val="17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Wynagrodzenie płatne będzie przelewem na rachunek Wykonawcy wskazany na fakturze z zastosowaniem mechanizmu podzielonej płatności.</w:t>
      </w:r>
    </w:p>
    <w:p w:rsidR="00014372" w:rsidRPr="004169E7" w:rsidRDefault="00014372" w:rsidP="000249F1">
      <w:pPr>
        <w:numPr>
          <w:ilvl w:val="0"/>
          <w:numId w:val="17"/>
        </w:numPr>
        <w:tabs>
          <w:tab w:val="clear" w:pos="0"/>
          <w:tab w:val="num" w:pos="-360"/>
        </w:tabs>
        <w:spacing w:line="276" w:lineRule="auto"/>
        <w:ind w:left="360"/>
        <w:rPr>
          <w:color w:val="000000"/>
        </w:rPr>
      </w:pPr>
      <w:r w:rsidRPr="004169E7">
        <w:rPr>
          <w:color w:val="000000"/>
        </w:rPr>
        <w:t xml:space="preserve">Fakturę w wersji papierowej należy przesłać na adres Zamawiającego wskazany w niniejszej Umowie. Faktura, o której mowa wyżej winna być wystawiona następująco: </w:t>
      </w:r>
    </w:p>
    <w:p w:rsidR="00014372" w:rsidRPr="004169E7" w:rsidRDefault="00014372" w:rsidP="000249F1">
      <w:pPr>
        <w:spacing w:line="276" w:lineRule="auto"/>
        <w:ind w:left="363"/>
        <w:rPr>
          <w:b/>
          <w:bCs/>
          <w:color w:val="000000"/>
        </w:rPr>
      </w:pPr>
      <w:r w:rsidRPr="004169E7">
        <w:rPr>
          <w:b/>
          <w:bCs/>
          <w:color w:val="000000"/>
        </w:rPr>
        <w:t xml:space="preserve">NABYWCA </w:t>
      </w:r>
      <w:r w:rsidRPr="004169E7">
        <w:rPr>
          <w:b/>
          <w:bCs/>
          <w:color w:val="000000"/>
        </w:rPr>
        <w:tab/>
      </w:r>
      <w:r w:rsidRPr="004169E7">
        <w:rPr>
          <w:b/>
          <w:bCs/>
          <w:color w:val="000000"/>
        </w:rPr>
        <w:tab/>
      </w:r>
      <w:r w:rsidRPr="004169E7">
        <w:rPr>
          <w:b/>
          <w:bCs/>
          <w:color w:val="000000"/>
        </w:rPr>
        <w:tab/>
      </w:r>
      <w:r w:rsidRPr="004169E7">
        <w:rPr>
          <w:b/>
          <w:bCs/>
          <w:color w:val="000000"/>
        </w:rPr>
        <w:tab/>
      </w:r>
      <w:r w:rsidRPr="004169E7">
        <w:rPr>
          <w:b/>
          <w:bCs/>
          <w:color w:val="000000"/>
        </w:rPr>
        <w:tab/>
        <w:t>ODBIORCA</w:t>
      </w:r>
    </w:p>
    <w:p w:rsidR="00014372" w:rsidRPr="004169E7" w:rsidRDefault="00014372" w:rsidP="000249F1">
      <w:pPr>
        <w:spacing w:line="276" w:lineRule="auto"/>
        <w:ind w:left="363"/>
        <w:rPr>
          <w:color w:val="000000"/>
        </w:rPr>
      </w:pPr>
      <w:r w:rsidRPr="004169E7">
        <w:rPr>
          <w:color w:val="000000"/>
        </w:rPr>
        <w:t xml:space="preserve">Gmina Domanice </w:t>
      </w:r>
      <w:r w:rsidRPr="004169E7">
        <w:rPr>
          <w:color w:val="000000"/>
        </w:rPr>
        <w:tab/>
      </w:r>
      <w:r w:rsidRPr="004169E7">
        <w:rPr>
          <w:color w:val="000000"/>
        </w:rPr>
        <w:tab/>
      </w:r>
      <w:r w:rsidRPr="004169E7">
        <w:rPr>
          <w:color w:val="000000"/>
        </w:rPr>
        <w:tab/>
      </w:r>
      <w:r w:rsidRPr="004169E7">
        <w:rPr>
          <w:color w:val="000000"/>
        </w:rPr>
        <w:tab/>
      </w:r>
      <w:r w:rsidRPr="004169E7">
        <w:rPr>
          <w:color w:val="000000"/>
        </w:rPr>
        <w:tab/>
        <w:t>Urząd Gminy Domanice</w:t>
      </w:r>
    </w:p>
    <w:p w:rsidR="00014372" w:rsidRPr="004169E7" w:rsidRDefault="00014372" w:rsidP="000249F1">
      <w:pPr>
        <w:spacing w:line="276" w:lineRule="auto"/>
        <w:ind w:left="363"/>
        <w:rPr>
          <w:color w:val="000000"/>
        </w:rPr>
      </w:pPr>
      <w:r w:rsidRPr="004169E7">
        <w:rPr>
          <w:color w:val="000000"/>
        </w:rPr>
        <w:t xml:space="preserve">Domanice 52, 08-113 Domanice  </w:t>
      </w:r>
      <w:r w:rsidRPr="004169E7">
        <w:rPr>
          <w:color w:val="000000"/>
        </w:rPr>
        <w:tab/>
      </w:r>
      <w:r w:rsidRPr="004169E7">
        <w:rPr>
          <w:color w:val="000000"/>
        </w:rPr>
        <w:tab/>
      </w:r>
      <w:proofErr w:type="spellStart"/>
      <w:r w:rsidRPr="004169E7">
        <w:rPr>
          <w:color w:val="000000"/>
        </w:rPr>
        <w:t>Domanice</w:t>
      </w:r>
      <w:proofErr w:type="spellEnd"/>
      <w:r w:rsidRPr="004169E7">
        <w:rPr>
          <w:color w:val="000000"/>
        </w:rPr>
        <w:t xml:space="preserve"> 52, </w:t>
      </w:r>
      <w:r w:rsidRPr="004169E7">
        <w:rPr>
          <w:color w:val="000000"/>
        </w:rPr>
        <w:tab/>
        <w:t xml:space="preserve">08-113 Domanice </w:t>
      </w:r>
    </w:p>
    <w:p w:rsidR="00014372" w:rsidRPr="004169E7" w:rsidRDefault="00014372" w:rsidP="000249F1">
      <w:pPr>
        <w:spacing w:line="276" w:lineRule="auto"/>
        <w:ind w:left="363"/>
        <w:rPr>
          <w:color w:val="000000"/>
        </w:rPr>
      </w:pPr>
      <w:r w:rsidRPr="004169E7">
        <w:rPr>
          <w:color w:val="000000"/>
        </w:rPr>
        <w:t xml:space="preserve">NIP 821-255-15-71 </w:t>
      </w:r>
      <w:r w:rsidRPr="004169E7">
        <w:rPr>
          <w:color w:val="000000"/>
        </w:rPr>
        <w:tab/>
      </w:r>
    </w:p>
    <w:p w:rsidR="00014372" w:rsidRPr="004169E7" w:rsidRDefault="00014372" w:rsidP="000249F1">
      <w:pPr>
        <w:spacing w:line="276" w:lineRule="auto"/>
        <w:ind w:left="360"/>
        <w:jc w:val="center"/>
        <w:rPr>
          <w:lang w:eastAsia="en-US"/>
        </w:rPr>
      </w:pPr>
      <w:r w:rsidRPr="004169E7">
        <w:rPr>
          <w:lang w:eastAsia="en-US"/>
        </w:rPr>
        <w:lastRenderedPageBreak/>
        <w:t>§ 5. Odstąpienie od umowy</w:t>
      </w:r>
    </w:p>
    <w:p w:rsidR="00014372" w:rsidRPr="004169E7" w:rsidRDefault="00014372" w:rsidP="000249F1">
      <w:pPr>
        <w:numPr>
          <w:ilvl w:val="0"/>
          <w:numId w:val="22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może odstąpić od umowy w następujących przypadkach:</w:t>
      </w:r>
    </w:p>
    <w:p w:rsidR="00014372" w:rsidRPr="004169E7" w:rsidRDefault="00014372" w:rsidP="000249F1">
      <w:pPr>
        <w:numPr>
          <w:ilvl w:val="0"/>
          <w:numId w:val="21"/>
        </w:numPr>
        <w:spacing w:line="276" w:lineRule="auto"/>
        <w:ind w:left="700"/>
        <w:rPr>
          <w:lang w:eastAsia="en-US"/>
        </w:rPr>
      </w:pPr>
      <w:r w:rsidRPr="004169E7">
        <w:rPr>
          <w:lang w:eastAsia="en-US"/>
        </w:rPr>
        <w:t>jeżeli Wykonawca nie podjął wykonania obowiązków wynikających z niniejszej umowy lub przerwał ich wykonanie z przyczyn leżących po stronie Wykonawcy, w okresie dłuższym niż 25 dni;</w:t>
      </w:r>
    </w:p>
    <w:p w:rsidR="00014372" w:rsidRPr="004169E7" w:rsidRDefault="00014372" w:rsidP="000249F1">
      <w:pPr>
        <w:numPr>
          <w:ilvl w:val="0"/>
          <w:numId w:val="21"/>
        </w:numPr>
        <w:suppressAutoHyphens/>
        <w:spacing w:line="276" w:lineRule="auto"/>
        <w:ind w:left="700"/>
        <w:rPr>
          <w:lang w:eastAsia="en-US"/>
        </w:rPr>
      </w:pPr>
      <w:r w:rsidRPr="004169E7">
        <w:rPr>
          <w:lang w:eastAsia="en-US"/>
        </w:rPr>
        <w:t xml:space="preserve">w razie wystąpienia istotnej zmiany okoliczności powodującej, że wykonanie umowy nie leży w interesie publicznym, czego nie można było przewidzieć w chwili zawarcia umowy; </w:t>
      </w:r>
    </w:p>
    <w:p w:rsidR="00014372" w:rsidRPr="004169E7" w:rsidRDefault="00014372" w:rsidP="000249F1">
      <w:pPr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left="700"/>
        <w:rPr>
          <w:lang w:eastAsia="en-US"/>
        </w:rPr>
      </w:pPr>
      <w:r w:rsidRPr="004169E7">
        <w:rPr>
          <w:lang w:eastAsia="en-US"/>
        </w:rPr>
        <w:t>w razie nieotrzymania przez Zamawiającego środków budżetowych od właściwego dysponenta, koniecznych  do realizacji niniejszej umowy.</w:t>
      </w:r>
    </w:p>
    <w:p w:rsidR="00014372" w:rsidRPr="004169E7" w:rsidRDefault="00014372" w:rsidP="000249F1">
      <w:pPr>
        <w:numPr>
          <w:ilvl w:val="0"/>
          <w:numId w:val="22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 xml:space="preserve">Odstąpienie od umowy wymaga formy pisemnej i winno być dokonane w terminie 14 dni od powzięcia informacji o okolicznościach stanowiących podstawę do odstąpienia. </w:t>
      </w:r>
    </w:p>
    <w:p w:rsidR="00014372" w:rsidRPr="004169E7" w:rsidRDefault="00014372" w:rsidP="000249F1">
      <w:pPr>
        <w:spacing w:line="276" w:lineRule="auto"/>
        <w:ind w:left="0"/>
        <w:rPr>
          <w:color w:val="FF0000"/>
          <w:lang w:eastAsia="en-US"/>
        </w:rPr>
      </w:pPr>
    </w:p>
    <w:p w:rsidR="00014372" w:rsidRPr="004169E7" w:rsidRDefault="00014372" w:rsidP="000249F1">
      <w:pPr>
        <w:spacing w:line="276" w:lineRule="auto"/>
        <w:ind w:left="360"/>
        <w:jc w:val="center"/>
        <w:rPr>
          <w:lang w:eastAsia="en-US"/>
        </w:rPr>
      </w:pPr>
      <w:r w:rsidRPr="004169E7">
        <w:rPr>
          <w:lang w:eastAsia="en-US"/>
        </w:rPr>
        <w:t>§ 6. Kary umowne</w:t>
      </w:r>
    </w:p>
    <w:p w:rsidR="00014372" w:rsidRPr="004169E7" w:rsidRDefault="00014372" w:rsidP="000249F1">
      <w:pPr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 przypadku niewykonania lub nieterminowego wykonania przedmiotu umowy Wykonawca zapłaci Zamawiającemu kary umowne:</w:t>
      </w:r>
    </w:p>
    <w:p w:rsidR="00014372" w:rsidRPr="004169E7" w:rsidRDefault="00014372" w:rsidP="000249F1">
      <w:pPr>
        <w:numPr>
          <w:ilvl w:val="0"/>
          <w:numId w:val="23"/>
        </w:numPr>
        <w:spacing w:line="276" w:lineRule="auto"/>
        <w:ind w:left="709"/>
        <w:rPr>
          <w:lang w:eastAsia="en-US"/>
        </w:rPr>
      </w:pPr>
      <w:r w:rsidRPr="004169E7">
        <w:rPr>
          <w:lang w:eastAsia="en-US"/>
        </w:rPr>
        <w:t xml:space="preserve">w wysokości 20% </w:t>
      </w:r>
      <w:r>
        <w:rPr>
          <w:lang w:eastAsia="en-US"/>
        </w:rPr>
        <w:t>ceny</w:t>
      </w:r>
      <w:r w:rsidRPr="004169E7">
        <w:rPr>
          <w:lang w:eastAsia="en-US"/>
        </w:rPr>
        <w:t xml:space="preserve"> </w:t>
      </w:r>
      <w:r>
        <w:rPr>
          <w:lang w:eastAsia="en-US"/>
        </w:rPr>
        <w:t>towaru</w:t>
      </w:r>
      <w:r w:rsidRPr="004169E7">
        <w:rPr>
          <w:lang w:eastAsia="en-US"/>
        </w:rPr>
        <w:t xml:space="preserve"> określonej w § 2 ust. </w:t>
      </w:r>
      <w:r>
        <w:rPr>
          <w:lang w:eastAsia="en-US"/>
        </w:rPr>
        <w:t>6</w:t>
      </w:r>
      <w:r w:rsidRPr="004169E7">
        <w:rPr>
          <w:lang w:eastAsia="en-US"/>
        </w:rPr>
        <w:t>, gdy Zamawiający odstąpi od umowy z powodu okoliczności</w:t>
      </w:r>
      <w:r>
        <w:rPr>
          <w:lang w:eastAsia="en-US"/>
        </w:rPr>
        <w:t>,</w:t>
      </w:r>
      <w:r w:rsidRPr="004169E7">
        <w:rPr>
          <w:lang w:eastAsia="en-US"/>
        </w:rPr>
        <w:t xml:space="preserve"> za które odpowiada Wykonawca;</w:t>
      </w:r>
    </w:p>
    <w:p w:rsidR="00014372" w:rsidRPr="004169E7" w:rsidRDefault="00014372" w:rsidP="000249F1">
      <w:pPr>
        <w:numPr>
          <w:ilvl w:val="0"/>
          <w:numId w:val="23"/>
        </w:numPr>
        <w:spacing w:line="276" w:lineRule="auto"/>
        <w:ind w:left="709"/>
        <w:rPr>
          <w:lang w:eastAsia="en-US"/>
        </w:rPr>
      </w:pPr>
      <w:r w:rsidRPr="004169E7">
        <w:rPr>
          <w:lang w:eastAsia="en-US"/>
        </w:rPr>
        <w:t xml:space="preserve">w wysokości 0,2% </w:t>
      </w:r>
      <w:r>
        <w:rPr>
          <w:lang w:eastAsia="en-US"/>
        </w:rPr>
        <w:t>ceny</w:t>
      </w:r>
      <w:r w:rsidRPr="004169E7">
        <w:rPr>
          <w:lang w:eastAsia="en-US"/>
        </w:rPr>
        <w:t xml:space="preserve"> </w:t>
      </w:r>
      <w:r w:rsidR="000249F1">
        <w:rPr>
          <w:lang w:eastAsia="en-US"/>
        </w:rPr>
        <w:t xml:space="preserve">niedostarczonego </w:t>
      </w:r>
      <w:r>
        <w:rPr>
          <w:lang w:eastAsia="en-US"/>
        </w:rPr>
        <w:t>towaru</w:t>
      </w:r>
      <w:r w:rsidRPr="004169E7">
        <w:rPr>
          <w:lang w:eastAsia="en-US"/>
        </w:rPr>
        <w:t xml:space="preserve"> określonej w § 2 ust. </w:t>
      </w:r>
      <w:r>
        <w:rPr>
          <w:lang w:eastAsia="en-US"/>
        </w:rPr>
        <w:t>6</w:t>
      </w:r>
      <w:r w:rsidR="000249F1">
        <w:rPr>
          <w:lang w:eastAsia="en-US"/>
        </w:rPr>
        <w:t>,</w:t>
      </w:r>
      <w:r w:rsidRPr="004169E7">
        <w:rPr>
          <w:lang w:eastAsia="en-US"/>
        </w:rPr>
        <w:t xml:space="preserve"> za każdy dzień opóźnienia;</w:t>
      </w:r>
    </w:p>
    <w:p w:rsidR="00014372" w:rsidRPr="004169E7" w:rsidRDefault="00014372" w:rsidP="000249F1">
      <w:pPr>
        <w:numPr>
          <w:ilvl w:val="0"/>
          <w:numId w:val="23"/>
        </w:numPr>
        <w:spacing w:line="276" w:lineRule="auto"/>
        <w:ind w:left="709"/>
        <w:rPr>
          <w:lang w:eastAsia="en-US"/>
        </w:rPr>
      </w:pPr>
      <w:r w:rsidRPr="004169E7">
        <w:rPr>
          <w:lang w:eastAsia="en-US"/>
        </w:rPr>
        <w:t>za zwłokę w usunięciu wad stwierdzonych przy odb</w:t>
      </w:r>
      <w:r>
        <w:rPr>
          <w:lang w:eastAsia="en-US"/>
        </w:rPr>
        <w:t>iorze i okresie gwarancji -  2% </w:t>
      </w:r>
      <w:r w:rsidRPr="004169E7">
        <w:rPr>
          <w:lang w:eastAsia="en-US"/>
        </w:rPr>
        <w:t xml:space="preserve">wartości umownej towaru dostarczonego z wadami za każdy dzień opóźnienia, jednak nie więcej niż 20% </w:t>
      </w:r>
      <w:r>
        <w:rPr>
          <w:lang w:eastAsia="en-US"/>
        </w:rPr>
        <w:t>ceny</w:t>
      </w:r>
      <w:r w:rsidRPr="004169E7">
        <w:rPr>
          <w:lang w:eastAsia="en-US"/>
        </w:rPr>
        <w:t xml:space="preserve"> towaru dostarczonego z wadą.</w:t>
      </w:r>
    </w:p>
    <w:p w:rsidR="00014372" w:rsidRPr="0038037D" w:rsidRDefault="00014372" w:rsidP="000249F1">
      <w:pPr>
        <w:pStyle w:val="Akapitzlist"/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38037D">
        <w:rPr>
          <w:lang w:eastAsia="en-US"/>
        </w:rPr>
        <w:t xml:space="preserve">Maksymalna wysokość kar umownych wynosi 20% </w:t>
      </w:r>
      <w:r w:rsidR="00F300BA" w:rsidRPr="00F300BA">
        <w:rPr>
          <w:lang w:eastAsia="en-US"/>
        </w:rPr>
        <w:t>ceny</w:t>
      </w:r>
      <w:r w:rsidR="00F300BA">
        <w:rPr>
          <w:lang w:eastAsia="en-US"/>
        </w:rPr>
        <w:t xml:space="preserve"> towaru określonej w § 2 ust. 6</w:t>
      </w:r>
      <w:r w:rsidRPr="0038037D">
        <w:rPr>
          <w:lang w:eastAsia="en-US"/>
        </w:rPr>
        <w:t>.</w:t>
      </w:r>
    </w:p>
    <w:p w:rsidR="00014372" w:rsidRPr="004169E7" w:rsidRDefault="00014372" w:rsidP="000249F1">
      <w:pPr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zapłaci Wykonawcy kar</w:t>
      </w:r>
      <w:r>
        <w:rPr>
          <w:lang w:eastAsia="en-US"/>
        </w:rPr>
        <w:t>ę</w:t>
      </w:r>
      <w:r w:rsidRPr="004169E7">
        <w:rPr>
          <w:lang w:eastAsia="en-US"/>
        </w:rPr>
        <w:t xml:space="preserve"> umowną w wysokości 20% </w:t>
      </w:r>
      <w:r>
        <w:rPr>
          <w:lang w:eastAsia="en-US"/>
        </w:rPr>
        <w:t>ceny towaru</w:t>
      </w:r>
      <w:r w:rsidRPr="004169E7">
        <w:rPr>
          <w:lang w:eastAsia="en-US"/>
        </w:rPr>
        <w:t xml:space="preserve"> określonej w § 2 ust. </w:t>
      </w:r>
      <w:r>
        <w:rPr>
          <w:lang w:eastAsia="en-US"/>
        </w:rPr>
        <w:t>6</w:t>
      </w:r>
      <w:r w:rsidRPr="004169E7">
        <w:rPr>
          <w:lang w:eastAsia="en-US"/>
        </w:rPr>
        <w:t>, gdy Wykonawca odstąpi od umowy z powodu okoliczności</w:t>
      </w:r>
      <w:r>
        <w:rPr>
          <w:lang w:eastAsia="en-US"/>
        </w:rPr>
        <w:t>,</w:t>
      </w:r>
      <w:r w:rsidRPr="004169E7">
        <w:rPr>
          <w:lang w:eastAsia="en-US"/>
        </w:rPr>
        <w:t xml:space="preserve"> za które odpowiada Zamawiający.</w:t>
      </w:r>
    </w:p>
    <w:p w:rsidR="00014372" w:rsidRPr="004169E7" w:rsidRDefault="00014372" w:rsidP="000249F1">
      <w:pPr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może dochodzić na zasadach ogólnych odszkodowa</w:t>
      </w:r>
      <w:r>
        <w:rPr>
          <w:lang w:eastAsia="en-US"/>
        </w:rPr>
        <w:t>nia</w:t>
      </w:r>
      <w:r w:rsidRPr="004169E7">
        <w:rPr>
          <w:lang w:eastAsia="en-US"/>
        </w:rPr>
        <w:t xml:space="preserve"> przewyższając</w:t>
      </w:r>
      <w:r>
        <w:rPr>
          <w:lang w:eastAsia="en-US"/>
        </w:rPr>
        <w:t>ego</w:t>
      </w:r>
      <w:r w:rsidRPr="004169E7">
        <w:rPr>
          <w:lang w:eastAsia="en-US"/>
        </w:rPr>
        <w:t xml:space="preserve"> kary umowne.</w:t>
      </w:r>
    </w:p>
    <w:p w:rsidR="00014372" w:rsidRPr="004169E7" w:rsidRDefault="00014372" w:rsidP="000249F1">
      <w:pPr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zastrzega moż</w:t>
      </w:r>
      <w:r>
        <w:rPr>
          <w:lang w:eastAsia="en-US"/>
        </w:rPr>
        <w:t>liwość potrącenia kary umownej</w:t>
      </w:r>
      <w:r w:rsidRPr="004169E7">
        <w:rPr>
          <w:lang w:eastAsia="en-US"/>
        </w:rPr>
        <w:t xml:space="preserve"> z wynagrodzenia Wykonawcy.</w:t>
      </w:r>
    </w:p>
    <w:p w:rsidR="00014372" w:rsidRPr="004169E7" w:rsidRDefault="00014372" w:rsidP="000249F1">
      <w:pPr>
        <w:spacing w:line="276" w:lineRule="auto"/>
        <w:ind w:left="0"/>
        <w:rPr>
          <w:color w:val="FF0000"/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7. Zmiana umowy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426" w:hanging="426"/>
        <w:rPr>
          <w:lang w:eastAsia="en-US"/>
        </w:rPr>
      </w:pPr>
      <w:r w:rsidRPr="004169E7">
        <w:rPr>
          <w:lang w:eastAsia="en-US"/>
        </w:rPr>
        <w:t>Zawarta umowa może zostać zmieni</w:t>
      </w:r>
      <w:r>
        <w:rPr>
          <w:lang w:eastAsia="en-US"/>
        </w:rPr>
        <w:t>ona</w:t>
      </w:r>
      <w:r w:rsidRPr="004169E7">
        <w:rPr>
          <w:lang w:eastAsia="en-US"/>
        </w:rPr>
        <w:t xml:space="preserve"> w zakresie określonym w obowiązujących  Wytycznych Kwalifikowalności – sekcja 6.5.2  oraz w sytuacjach określonych w ust. 2. 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426" w:hanging="426"/>
        <w:rPr>
          <w:lang w:eastAsia="en-US"/>
        </w:rPr>
      </w:pPr>
      <w:r w:rsidRPr="004169E7">
        <w:rPr>
          <w:lang w:eastAsia="en-US"/>
        </w:rPr>
        <w:t xml:space="preserve">Umowa może zostać zmieniona w </w:t>
      </w:r>
      <w:r>
        <w:rPr>
          <w:lang w:eastAsia="en-US"/>
        </w:rPr>
        <w:t>razie</w:t>
      </w:r>
      <w:r w:rsidRPr="004169E7">
        <w:rPr>
          <w:lang w:eastAsia="en-US"/>
        </w:rPr>
        <w:t xml:space="preserve"> wystąpienia następujących okoliczności: 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nieprzewidzianych okoliczności formalno-prawnych;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pacing w:line="276" w:lineRule="auto"/>
        <w:ind w:left="757"/>
      </w:pPr>
      <w:r>
        <w:t>zmiany stawki podatku VAT lub akcyzy lub</w:t>
      </w:r>
      <w:r w:rsidRPr="004169E7">
        <w:t xml:space="preserve"> sposobu ich płatności (w przypadku zmian ustawowych); 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 xml:space="preserve">ograniczenia lub zwiększenia środków budżetowych przeznaczonych na realizację zamówienia; 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lastRenderedPageBreak/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gdy zmiany treści umowy są korzystne dla Zamawiającego;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pacing w:line="276" w:lineRule="auto"/>
        <w:ind w:left="757"/>
      </w:pPr>
      <w:r w:rsidRPr="004169E7">
        <w:t>wydłużenia terminu gwarancji w sytuacji przedłużenia jej przez producenta lub Wykonawcę;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jeżeli wystąpią okoliczności, których strony umowy nie były w stanie przewidzieć, pomimo zachowania należytej staranności;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rPr>
          <w:lang w:eastAsia="en-US"/>
        </w:rPr>
        <w:t>zmiany terminu realizacji przedmiotu zamówienia w przypadku gdy:</w:t>
      </w:r>
    </w:p>
    <w:p w:rsidR="00014372" w:rsidRPr="004169E7" w:rsidRDefault="00014372" w:rsidP="000249F1">
      <w:pPr>
        <w:widowControl w:val="0"/>
        <w:numPr>
          <w:ilvl w:val="4"/>
          <w:numId w:val="33"/>
        </w:numPr>
        <w:tabs>
          <w:tab w:val="left" w:pos="284"/>
        </w:tabs>
        <w:adjustRightInd w:val="0"/>
        <w:spacing w:line="276" w:lineRule="auto"/>
        <w:ind w:left="1077"/>
        <w:textAlignment w:val="baseline"/>
        <w:rPr>
          <w:lang w:eastAsia="en-US"/>
        </w:rPr>
      </w:pPr>
      <w:r w:rsidRPr="004169E7">
        <w:rPr>
          <w:lang w:eastAsia="en-US"/>
        </w:rPr>
        <w:t>wystąpi okoliczność niedająca się przewid</w:t>
      </w:r>
      <w:r>
        <w:rPr>
          <w:lang w:eastAsia="en-US"/>
        </w:rPr>
        <w:t xml:space="preserve">zieć przed zawarciem umowy, (np. działanie siły wyższej, </w:t>
      </w:r>
      <w:r w:rsidRPr="004169E7">
        <w:rPr>
          <w:lang w:eastAsia="en-US"/>
        </w:rPr>
        <w:t>epidemii covid-19</w:t>
      </w:r>
      <w:r>
        <w:rPr>
          <w:lang w:eastAsia="en-US"/>
        </w:rPr>
        <w:t>)</w:t>
      </w:r>
      <w:r w:rsidRPr="004169E7">
        <w:rPr>
          <w:lang w:eastAsia="en-US"/>
        </w:rPr>
        <w:t xml:space="preserve">, uniemożliwiającej dostawę w określonym pierwotnie terminie - wyżej wymieniona zmiana do umowy dopuszczalna jest tylko w zakresie nie powodującym zwiększenia </w:t>
      </w:r>
      <w:r>
        <w:rPr>
          <w:lang w:eastAsia="en-US"/>
        </w:rPr>
        <w:t>w</w:t>
      </w:r>
      <w:r w:rsidRPr="004169E7">
        <w:rPr>
          <w:lang w:eastAsia="en-US"/>
        </w:rPr>
        <w:t>ynagrodzenia określonego w niniejszej umowie oraz tylko o czas działania siły wyższej oraz potrzebny do usunięcia skutków tego działania,</w:t>
      </w:r>
    </w:p>
    <w:p w:rsidR="00014372" w:rsidRPr="004169E7" w:rsidRDefault="00014372" w:rsidP="000249F1">
      <w:pPr>
        <w:widowControl w:val="0"/>
        <w:numPr>
          <w:ilvl w:val="4"/>
          <w:numId w:val="33"/>
        </w:numPr>
        <w:tabs>
          <w:tab w:val="left" w:pos="993"/>
        </w:tabs>
        <w:adjustRightInd w:val="0"/>
        <w:spacing w:line="276" w:lineRule="auto"/>
        <w:ind w:left="1077"/>
        <w:textAlignment w:val="baseline"/>
        <w:rPr>
          <w:lang w:eastAsia="en-US"/>
        </w:rPr>
      </w:pPr>
      <w:r w:rsidRPr="004169E7">
        <w:rPr>
          <w:lang w:eastAsia="en-US"/>
        </w:rPr>
        <w:t>realizacja przedmiotu umowy wymaga uzyskania stosownych dokumentów z urzędów administracji państwowej (np. urzędu celnego), a z przyczyn niezależnych od Stron niemożliwe było uzyskanie tych dokumentów w terminach przewidzianych w przepisach prawa - wyżej wymieniona zmiana do umowy dopuszczalna jest po przedstawieniu przez Wykonawcę stosowanego dokumentu z urzędu - w takim przypadku strony ustalą nowy termin realizacji zamówienia;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 xml:space="preserve">inne zmiany wynikające ze stanu epidemii </w:t>
      </w:r>
      <w:proofErr w:type="spellStart"/>
      <w:r w:rsidRPr="004169E7">
        <w:t>covid</w:t>
      </w:r>
      <w:proofErr w:type="spellEnd"/>
      <w:r w:rsidRPr="004169E7">
        <w:t xml:space="preserve"> 19;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nastąpi zmiana przepisów prawa powszechnie obowiązującego, która ma wpływ na termin, sposób lub zakres realizacji przedmiotu umowy;</w:t>
      </w:r>
    </w:p>
    <w:p w:rsidR="00014372" w:rsidRPr="004169E7" w:rsidRDefault="00014372" w:rsidP="000249F1">
      <w:pPr>
        <w:widowControl w:val="0"/>
        <w:numPr>
          <w:ilvl w:val="0"/>
          <w:numId w:val="2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6" w:lineRule="auto"/>
      </w:pPr>
      <w:r w:rsidRPr="004169E7"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nastąpi konieczność dostarczenia innego sprzętu, posiadającego parametry nie gorsze niż zaoferowane przez Wykonawcę w ofercie złożonej w postępowaniu, spowodowana zakończeniem produkcji sprzętu lub wycofaniem danego modelu z produkcji lub zakończeniem obrotu na terytorium Rzeczypospolitej Polskiej - zmiana ta musi być zaakceptowana przez Zamawiającego i nie może spowodować zwiększenia Wynagrodzenia W</w:t>
      </w:r>
      <w:r>
        <w:t>ykonawcy wskazanego w § 2 ust. 6</w:t>
      </w:r>
      <w:r w:rsidRPr="004169E7">
        <w:t xml:space="preserve"> umowy;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 xml:space="preserve">nastąpi konieczność dostarczenia innego sprzętu, posiadającego parametry nie gorsze niż zaoferowane przez Wykonawcę w ofercie złożonej w postępowaniu, spowodowana brakiem dostępności dla Wykonawcy towaru w terminie realizacji przedmiotu umowy - zmiana ta musi być zaakceptowana przez Zamawiającego i nie może spowodować zwiększenia Wynagrodzenia Wykonawcy wskazanego w § 2 ust. </w:t>
      </w:r>
      <w:r>
        <w:t>6</w:t>
      </w:r>
      <w:r w:rsidRPr="004169E7">
        <w:t xml:space="preserve"> umowy.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593"/>
        <w:rPr>
          <w:lang w:eastAsia="en-US"/>
        </w:rPr>
      </w:pPr>
      <w:r w:rsidRPr="004169E7">
        <w:rPr>
          <w:lang w:eastAsia="en-US"/>
        </w:rPr>
        <w:lastRenderedPageBreak/>
        <w:t xml:space="preserve">Warunkiem dokonania zmian jest złożenie wniosku przez Stronę inicjującą zmianę zawierającego opis propozycji zmian i obliczenie kosztów zmian, jeżeli zmiana będzie miała wpływ na wynagrodzenie Wykonawcy. 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593"/>
        <w:rPr>
          <w:lang w:eastAsia="en-US"/>
        </w:rPr>
      </w:pPr>
      <w:r w:rsidRPr="004169E7">
        <w:rPr>
          <w:lang w:eastAsia="en-US"/>
        </w:rPr>
        <w:t xml:space="preserve">Wniosek, o którym mowa w ust. 3, musi zawierać także dowody potwierdzające  wystąpienie przesłanki zmiany umowy określonej w ust. 1 lub ust. 2. 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593"/>
        <w:rPr>
          <w:lang w:eastAsia="en-US"/>
        </w:rPr>
      </w:pPr>
      <w:r w:rsidRPr="004169E7">
        <w:rPr>
          <w:lang w:eastAsia="en-US"/>
        </w:rPr>
        <w:t>Zmiany umowy wymagają pisemnej formy w postaci aneksu podpisanego przez Strony pod rygorem nieważności.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</w:pPr>
      <w:r w:rsidRPr="004169E7">
        <w:rPr>
          <w:lang w:eastAsia="en-US"/>
        </w:rPr>
        <w:t xml:space="preserve">§ 8. </w:t>
      </w:r>
      <w:r w:rsidRPr="004169E7">
        <w:t>Obowiązek informacyjny</w:t>
      </w:r>
    </w:p>
    <w:p w:rsidR="00014372" w:rsidRPr="004169E7" w:rsidRDefault="00014372" w:rsidP="000249F1">
      <w:pPr>
        <w:spacing w:line="276" w:lineRule="auto"/>
        <w:ind w:left="40"/>
      </w:pPr>
      <w:r w:rsidRPr="004169E7"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 xml:space="preserve">Administratorem danych osobowych </w:t>
      </w:r>
      <w:r>
        <w:t xml:space="preserve">Wykonawcy </w:t>
      </w:r>
      <w:r w:rsidRPr="004169E7">
        <w:t xml:space="preserve">jest Wójt Gminy Domanice, Domanice 52, 08-113 Domanice, tel. 25 631 29 82, e-mail: ugdomanice@wp.pl;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>Administrator wyznaczył Inspektora Ochrony Danych, z którym mo</w:t>
      </w:r>
      <w:r>
        <w:t>żna</w:t>
      </w:r>
      <w:r w:rsidRPr="004169E7">
        <w:t xml:space="preserve"> się kontaktować we wszystkich sprawach dotyczących przetwarzania danych osobowych za pośrednictwem adresu email: inspektor@cbi24.pl lub pisemnie na adres Administratora;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>
        <w:t>D</w:t>
      </w:r>
      <w:r w:rsidRPr="004169E7">
        <w:t xml:space="preserve">ane osobowe </w:t>
      </w:r>
      <w:r>
        <w:t>Wykonawcy</w:t>
      </w:r>
      <w:r w:rsidRPr="004169E7">
        <w:t xml:space="preserve"> przetwarzane będą na podstawie art. 6 ust. 1 lit. c RODO w celu udziału w postępowaniu o udzielenie zamówienia publicznego pn. Dostawa sprzętu komputerowego w podziale na części w ramach projektu pt. „Rozwijanie kompetencji kluczowych jako klucz do sukcesu na rynku pracy uczniów Szkoły Podstawowej w Domanicach – Kolonii i Szkoły Podstawowej w Olszycu Szlacheckim” realizowanego w ramach RPO Województwa Mazowieckiego współfinansowanego przez Unię Europejską w ramach środków Europejskiego Funduszu Społecznego prowadzonym w trybie zasady konkurencyjności;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>Odbiorcami danych osobowych Wykonawcy będą osoby lub podmioty, którym udostępniona zostanie dokumentacja postępowania w oparciu o 13 i 14 ustawy z dnia 6 września 2001r. o dostępie do informacji publicznej (Dz. U. z 2019 r. poz. 1429);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>
        <w:t>D</w:t>
      </w:r>
      <w:r w:rsidRPr="004169E7">
        <w:t xml:space="preserve">ane osobowe </w:t>
      </w:r>
      <w:r>
        <w:t>Wykonawcy</w:t>
      </w:r>
      <w:r w:rsidRPr="004169E7">
        <w:t xml:space="preserve"> będą przetwarzane przez okres niezbędny do realizacji ww. celu z uwzględnieniem okresów przechowywania określonych w przepisach szczególnych, w tym przepisów archiwalnych;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>Obowiązek podania przez Wykonawcę danych osobowych jest wymogiem związanym z udziałem w postępowaniu o udzielenie zamówienia publicznego o wartości poniżej 130.000 zł</w:t>
      </w:r>
      <w:r>
        <w:t>,</w:t>
      </w:r>
      <w:r w:rsidRPr="004169E7">
        <w:t xml:space="preserve"> bez którego nie można udzielić zamówienia w przypadku wyboru najkorzystniejszej oferty;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>W odniesieniu do danych osobowych Wykonawcy decyzje nie będą podejmowane w sposób zautomatyzowany, stosowanie do art. 22 RODO;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>
        <w:t>D</w:t>
      </w:r>
      <w:r w:rsidRPr="004169E7">
        <w:t>ane osobow</w:t>
      </w:r>
      <w:r>
        <w:t>e Wykonawcy</w:t>
      </w:r>
      <w:r w:rsidRPr="004169E7" w:rsidDel="007346CE">
        <w:t xml:space="preserve"> </w:t>
      </w:r>
      <w:r w:rsidRPr="004169E7">
        <w:t>nie będą przekazywane poza Europejski Obszar Gospodarczy (obejmujący Unię Europejską, Norwegię, Liechtenstein i Islandię);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lastRenderedPageBreak/>
        <w:t xml:space="preserve">W związku z przetwarzaniem danych osobowych, przysługują </w:t>
      </w:r>
      <w:r>
        <w:t>Wykonawcy</w:t>
      </w:r>
      <w:r w:rsidRPr="004169E7">
        <w:t xml:space="preserve"> następujące prawa:</w:t>
      </w:r>
    </w:p>
    <w:p w:rsidR="00014372" w:rsidRPr="004169E7" w:rsidRDefault="00014372" w:rsidP="000249F1">
      <w:pPr>
        <w:numPr>
          <w:ilvl w:val="0"/>
          <w:numId w:val="29"/>
        </w:numPr>
        <w:spacing w:line="276" w:lineRule="auto"/>
        <w:ind w:left="720"/>
      </w:pPr>
      <w:r w:rsidRPr="004169E7">
        <w:t>prawo dostępu do swoich danych oraz otrzymania ich kopii,</w:t>
      </w:r>
    </w:p>
    <w:p w:rsidR="00014372" w:rsidRPr="004169E7" w:rsidRDefault="00014372" w:rsidP="000249F1">
      <w:pPr>
        <w:numPr>
          <w:ilvl w:val="0"/>
          <w:numId w:val="29"/>
        </w:numPr>
        <w:spacing w:line="276" w:lineRule="auto"/>
        <w:ind w:left="720"/>
      </w:pPr>
      <w:r w:rsidRPr="004169E7">
        <w:t>prawo do sprostowania (poprawiania) swoich danych osobowych,</w:t>
      </w:r>
    </w:p>
    <w:p w:rsidR="00014372" w:rsidRPr="004169E7" w:rsidRDefault="00014372" w:rsidP="000249F1">
      <w:pPr>
        <w:numPr>
          <w:ilvl w:val="0"/>
          <w:numId w:val="29"/>
        </w:numPr>
        <w:spacing w:line="276" w:lineRule="auto"/>
        <w:ind w:left="720"/>
      </w:pPr>
      <w:r w:rsidRPr="004169E7">
        <w:t>prawo do ograniczenia przetwarzania danych osobowych,</w:t>
      </w:r>
    </w:p>
    <w:p w:rsidR="00014372" w:rsidRPr="004169E7" w:rsidRDefault="00014372" w:rsidP="000249F1">
      <w:pPr>
        <w:numPr>
          <w:ilvl w:val="0"/>
          <w:numId w:val="29"/>
        </w:numPr>
        <w:spacing w:line="276" w:lineRule="auto"/>
        <w:ind w:left="720"/>
      </w:pPr>
      <w:r w:rsidRPr="004169E7">
        <w:t>prawo wniesienia skargi do Prezesa Urzędu Ochrony Danych Osobowych (ul. Stawki 2, 00-193 Warszawa), w sytuacji, gdy uzna Państwa, że przetwarzanie danych osobowych narusza przepisy ogólnego rozporządzenia o ochronie danych osobowych (RODO).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9. Postanowienia końcowe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 xml:space="preserve">Wykonawca nie może przenieść wierzytelności wynikającej z niniejszej umowy na rzecz osoby trzeciej. 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Wykonawca nie może bez zgody Zamawiającego powierzyć realizacji umowy innemu Wykonawcy.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 sprawach nie uregulowanych umową mają zastosowanie przepisy Kodeksu cywilnego.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 xml:space="preserve">Spory wynikłe na tle niniejszej umowy rozpatrywane będą przez właściwy rzeczowo sąd dla Zamawiającego. 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Wykonawca deklaruje gotowość do poddania się w każdej chwili audytowi ze strony Zamawiającego oraz kontrolom przez uprawnione podmioty krajowe i europejskie.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 xml:space="preserve">Umowa niniejsza została sporządzona w trzech jednobrzmiących egzemplarzach, </w:t>
      </w:r>
      <w:r>
        <w:rPr>
          <w:lang w:eastAsia="en-US"/>
        </w:rPr>
        <w:br/>
        <w:t xml:space="preserve">z których </w:t>
      </w:r>
      <w:r w:rsidRPr="004169E7">
        <w:rPr>
          <w:lang w:eastAsia="en-US"/>
        </w:rPr>
        <w:t>jeden otrzymuje Wykonawca, zaś dwa</w:t>
      </w:r>
      <w:r>
        <w:rPr>
          <w:lang w:eastAsia="en-US"/>
        </w:rPr>
        <w:t xml:space="preserve"> -</w:t>
      </w:r>
      <w:r w:rsidRPr="004169E7">
        <w:rPr>
          <w:lang w:eastAsia="en-US"/>
        </w:rPr>
        <w:t xml:space="preserve"> Zamawiający. </w:t>
      </w: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  <w:r w:rsidRPr="004169E7">
        <w:rPr>
          <w:lang w:eastAsia="en-US"/>
        </w:rPr>
        <w:t>Załączniki:</w:t>
      </w:r>
    </w:p>
    <w:p w:rsidR="00014372" w:rsidRPr="004169E7" w:rsidRDefault="00014372" w:rsidP="000249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lang w:eastAsia="en-US"/>
        </w:rPr>
      </w:pPr>
      <w:r w:rsidRPr="004169E7">
        <w:rPr>
          <w:lang w:eastAsia="en-US"/>
        </w:rPr>
        <w:t xml:space="preserve">Oferta </w:t>
      </w:r>
      <w:r>
        <w:rPr>
          <w:lang w:eastAsia="en-US"/>
        </w:rPr>
        <w:t>Wykonawcy,</w:t>
      </w:r>
    </w:p>
    <w:p w:rsidR="00014372" w:rsidRPr="004169E7" w:rsidRDefault="00014372" w:rsidP="000249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lang w:eastAsia="en-US"/>
        </w:rPr>
      </w:pPr>
      <w:r w:rsidRPr="004169E7">
        <w:rPr>
          <w:lang w:eastAsia="en-US"/>
        </w:rPr>
        <w:t>Zapytanie ofertowe.</w:t>
      </w: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  <w:r w:rsidRPr="004169E7">
        <w:rPr>
          <w:lang w:eastAsia="en-US"/>
        </w:rPr>
        <w:t>Wykonawca:                                                                                                          Zamawiający:</w:t>
      </w: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bookmarkEnd w:id="0"/>
    <w:p w:rsidR="00014372" w:rsidRPr="004169E7" w:rsidRDefault="00014372" w:rsidP="000249F1">
      <w:pPr>
        <w:spacing w:line="276" w:lineRule="auto"/>
      </w:pPr>
    </w:p>
    <w:sectPr w:rsidR="00014372" w:rsidRPr="004169E7" w:rsidSect="00095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19" w:rsidRDefault="009F5F19" w:rsidP="008F5710">
      <w:r>
        <w:separator/>
      </w:r>
    </w:p>
  </w:endnote>
  <w:endnote w:type="continuationSeparator" w:id="0">
    <w:p w:rsidR="009F5F19" w:rsidRDefault="009F5F19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19" w:rsidRDefault="009F5F19" w:rsidP="008F5710">
      <w:r>
        <w:separator/>
      </w:r>
    </w:p>
  </w:footnote>
  <w:footnote w:type="continuationSeparator" w:id="0">
    <w:p w:rsidR="009F5F19" w:rsidRDefault="009F5F19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72" w:rsidRDefault="00F300BA">
    <w:pPr>
      <w:pStyle w:val="Nagwek"/>
      <w:rPr>
        <w:noProof/>
      </w:rPr>
    </w:pPr>
    <w:r>
      <w:rPr>
        <w:noProof/>
      </w:rPr>
      <w:drawing>
        <wp:inline distT="0" distB="0" distL="0" distR="0">
          <wp:extent cx="61245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372" w:rsidRDefault="00014372">
    <w:pPr>
      <w:pStyle w:val="Nagwek"/>
    </w:pPr>
  </w:p>
  <w:p w:rsidR="00014372" w:rsidRDefault="00014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F87C35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35179F3"/>
    <w:multiLevelType w:val="hybridMultilevel"/>
    <w:tmpl w:val="4CEEDD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F11866"/>
    <w:multiLevelType w:val="hybridMultilevel"/>
    <w:tmpl w:val="B1CC5B2C"/>
    <w:lvl w:ilvl="0" w:tplc="87BC9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771A5F"/>
    <w:multiLevelType w:val="hybridMultilevel"/>
    <w:tmpl w:val="28F47E90"/>
    <w:lvl w:ilvl="0" w:tplc="D5AE2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FAC"/>
    <w:multiLevelType w:val="hybridMultilevel"/>
    <w:tmpl w:val="9D8684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A45099C"/>
    <w:multiLevelType w:val="hybridMultilevel"/>
    <w:tmpl w:val="C3D4467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1456EC1"/>
    <w:multiLevelType w:val="hybridMultilevel"/>
    <w:tmpl w:val="8922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08AA"/>
    <w:multiLevelType w:val="hybridMultilevel"/>
    <w:tmpl w:val="30B02E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F4E89"/>
    <w:multiLevelType w:val="hybridMultilevel"/>
    <w:tmpl w:val="2A08ED04"/>
    <w:lvl w:ilvl="0" w:tplc="4A784B6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30130"/>
    <w:multiLevelType w:val="hybridMultilevel"/>
    <w:tmpl w:val="D772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D0324E"/>
    <w:multiLevelType w:val="multilevel"/>
    <w:tmpl w:val="F29E2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712BE"/>
    <w:multiLevelType w:val="multilevel"/>
    <w:tmpl w:val="8CA04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D1633E"/>
    <w:multiLevelType w:val="hybridMultilevel"/>
    <w:tmpl w:val="3AC62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071B"/>
    <w:multiLevelType w:val="hybridMultilevel"/>
    <w:tmpl w:val="46BCF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6E2140F1"/>
    <w:multiLevelType w:val="hybridMultilevel"/>
    <w:tmpl w:val="5EEAB4E8"/>
    <w:lvl w:ilvl="0" w:tplc="804A0F8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673E3"/>
    <w:multiLevelType w:val="hybridMultilevel"/>
    <w:tmpl w:val="5E1A6DB2"/>
    <w:lvl w:ilvl="0" w:tplc="069CED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5"/>
  </w:num>
  <w:num w:numId="6">
    <w:abstractNumId w:val="11"/>
  </w:num>
  <w:num w:numId="7">
    <w:abstractNumId w:val="22"/>
  </w:num>
  <w:num w:numId="8">
    <w:abstractNumId w:val="19"/>
  </w:num>
  <w:num w:numId="9">
    <w:abstractNumId w:val="21"/>
  </w:num>
  <w:num w:numId="10">
    <w:abstractNumId w:val="15"/>
  </w:num>
  <w:num w:numId="11">
    <w:abstractNumId w:val="10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29"/>
  </w:num>
  <w:num w:numId="20">
    <w:abstractNumId w:val="27"/>
  </w:num>
  <w:num w:numId="21">
    <w:abstractNumId w:val="14"/>
  </w:num>
  <w:num w:numId="22">
    <w:abstractNumId w:val="7"/>
  </w:num>
  <w:num w:numId="23">
    <w:abstractNumId w:val="6"/>
  </w:num>
  <w:num w:numId="24">
    <w:abstractNumId w:val="8"/>
  </w:num>
  <w:num w:numId="25">
    <w:abstractNumId w:val="12"/>
  </w:num>
  <w:num w:numId="26">
    <w:abstractNumId w:val="9"/>
  </w:num>
  <w:num w:numId="27">
    <w:abstractNumId w:val="18"/>
  </w:num>
  <w:num w:numId="28">
    <w:abstractNumId w:val="28"/>
  </w:num>
  <w:num w:numId="29">
    <w:abstractNumId w:val="31"/>
  </w:num>
  <w:num w:numId="30">
    <w:abstractNumId w:val="13"/>
  </w:num>
  <w:num w:numId="31">
    <w:abstractNumId w:val="23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1131A"/>
    <w:rsid w:val="00014372"/>
    <w:rsid w:val="00020B7E"/>
    <w:rsid w:val="000249F1"/>
    <w:rsid w:val="00024D88"/>
    <w:rsid w:val="00030710"/>
    <w:rsid w:val="00032D42"/>
    <w:rsid w:val="000330FA"/>
    <w:rsid w:val="00033A88"/>
    <w:rsid w:val="00034A3A"/>
    <w:rsid w:val="00041837"/>
    <w:rsid w:val="00043B1B"/>
    <w:rsid w:val="00044292"/>
    <w:rsid w:val="000459D8"/>
    <w:rsid w:val="0005262C"/>
    <w:rsid w:val="0005499B"/>
    <w:rsid w:val="000624A4"/>
    <w:rsid w:val="00064303"/>
    <w:rsid w:val="00082BFF"/>
    <w:rsid w:val="00083CC8"/>
    <w:rsid w:val="00086517"/>
    <w:rsid w:val="00086F69"/>
    <w:rsid w:val="000900CA"/>
    <w:rsid w:val="00091F58"/>
    <w:rsid w:val="0009286C"/>
    <w:rsid w:val="0009438D"/>
    <w:rsid w:val="000954DB"/>
    <w:rsid w:val="000A0EC0"/>
    <w:rsid w:val="000A3980"/>
    <w:rsid w:val="000A3A0D"/>
    <w:rsid w:val="000A46D8"/>
    <w:rsid w:val="000B137C"/>
    <w:rsid w:val="000B37AE"/>
    <w:rsid w:val="000B492A"/>
    <w:rsid w:val="000B6B73"/>
    <w:rsid w:val="000D38BA"/>
    <w:rsid w:val="000E5F4E"/>
    <w:rsid w:val="000E7845"/>
    <w:rsid w:val="000F3B47"/>
    <w:rsid w:val="000F4459"/>
    <w:rsid w:val="000F6A19"/>
    <w:rsid w:val="0010095E"/>
    <w:rsid w:val="00121F75"/>
    <w:rsid w:val="00127979"/>
    <w:rsid w:val="001319DD"/>
    <w:rsid w:val="00132853"/>
    <w:rsid w:val="001347E0"/>
    <w:rsid w:val="00146F97"/>
    <w:rsid w:val="00151183"/>
    <w:rsid w:val="00154A48"/>
    <w:rsid w:val="00156670"/>
    <w:rsid w:val="001567CA"/>
    <w:rsid w:val="00160068"/>
    <w:rsid w:val="00160374"/>
    <w:rsid w:val="0017673D"/>
    <w:rsid w:val="001875EB"/>
    <w:rsid w:val="00187A0D"/>
    <w:rsid w:val="0019471B"/>
    <w:rsid w:val="001B01AB"/>
    <w:rsid w:val="001E06B4"/>
    <w:rsid w:val="001F1620"/>
    <w:rsid w:val="001F4B51"/>
    <w:rsid w:val="002036BC"/>
    <w:rsid w:val="00206EC2"/>
    <w:rsid w:val="00214090"/>
    <w:rsid w:val="002208C3"/>
    <w:rsid w:val="002236A1"/>
    <w:rsid w:val="00223855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B4800"/>
    <w:rsid w:val="002C0426"/>
    <w:rsid w:val="002D6791"/>
    <w:rsid w:val="002E2B1A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246B"/>
    <w:rsid w:val="00374E49"/>
    <w:rsid w:val="00377413"/>
    <w:rsid w:val="0038037D"/>
    <w:rsid w:val="00383242"/>
    <w:rsid w:val="0038398F"/>
    <w:rsid w:val="003900EB"/>
    <w:rsid w:val="00396088"/>
    <w:rsid w:val="003A195F"/>
    <w:rsid w:val="003B1360"/>
    <w:rsid w:val="003B21FB"/>
    <w:rsid w:val="003C4370"/>
    <w:rsid w:val="003C769A"/>
    <w:rsid w:val="003D2696"/>
    <w:rsid w:val="003D338A"/>
    <w:rsid w:val="003D6D70"/>
    <w:rsid w:val="003E217F"/>
    <w:rsid w:val="003F0DB5"/>
    <w:rsid w:val="003F58C4"/>
    <w:rsid w:val="00405114"/>
    <w:rsid w:val="004073AD"/>
    <w:rsid w:val="004113AE"/>
    <w:rsid w:val="00413066"/>
    <w:rsid w:val="004156CC"/>
    <w:rsid w:val="00416549"/>
    <w:rsid w:val="004169E7"/>
    <w:rsid w:val="004210A7"/>
    <w:rsid w:val="004238C9"/>
    <w:rsid w:val="0042425C"/>
    <w:rsid w:val="0043704D"/>
    <w:rsid w:val="00442695"/>
    <w:rsid w:val="004436D2"/>
    <w:rsid w:val="004451B2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925B6"/>
    <w:rsid w:val="004B553B"/>
    <w:rsid w:val="004B5DCF"/>
    <w:rsid w:val="004B6040"/>
    <w:rsid w:val="004B6BDF"/>
    <w:rsid w:val="004C20D7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2694"/>
    <w:rsid w:val="00544498"/>
    <w:rsid w:val="005532DB"/>
    <w:rsid w:val="00561FFE"/>
    <w:rsid w:val="0056205B"/>
    <w:rsid w:val="00574BD0"/>
    <w:rsid w:val="00581D07"/>
    <w:rsid w:val="00582386"/>
    <w:rsid w:val="0059518B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6C32"/>
    <w:rsid w:val="00687D54"/>
    <w:rsid w:val="006907FB"/>
    <w:rsid w:val="00690CCA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278B3"/>
    <w:rsid w:val="00733E6A"/>
    <w:rsid w:val="007346CE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4E2A"/>
    <w:rsid w:val="007A63C9"/>
    <w:rsid w:val="007A77C4"/>
    <w:rsid w:val="007B0FCD"/>
    <w:rsid w:val="007C3F30"/>
    <w:rsid w:val="007C68D7"/>
    <w:rsid w:val="007D4016"/>
    <w:rsid w:val="007D5F60"/>
    <w:rsid w:val="007D6EA9"/>
    <w:rsid w:val="007F36D0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21AD"/>
    <w:rsid w:val="00834FC7"/>
    <w:rsid w:val="00835161"/>
    <w:rsid w:val="00844A55"/>
    <w:rsid w:val="008458AA"/>
    <w:rsid w:val="00853E82"/>
    <w:rsid w:val="0085570C"/>
    <w:rsid w:val="00865599"/>
    <w:rsid w:val="00867ECE"/>
    <w:rsid w:val="00875B33"/>
    <w:rsid w:val="0089554B"/>
    <w:rsid w:val="008A247C"/>
    <w:rsid w:val="008B2301"/>
    <w:rsid w:val="008B3BC9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1131E"/>
    <w:rsid w:val="00921E2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9649D"/>
    <w:rsid w:val="009A74F7"/>
    <w:rsid w:val="009B3942"/>
    <w:rsid w:val="009B62D0"/>
    <w:rsid w:val="009C122F"/>
    <w:rsid w:val="009C6C6B"/>
    <w:rsid w:val="009C7CE1"/>
    <w:rsid w:val="009D49C1"/>
    <w:rsid w:val="009D4D48"/>
    <w:rsid w:val="009D6FE1"/>
    <w:rsid w:val="009D7D30"/>
    <w:rsid w:val="009E1DB9"/>
    <w:rsid w:val="009F30FB"/>
    <w:rsid w:val="009F5F19"/>
    <w:rsid w:val="00A009EF"/>
    <w:rsid w:val="00A10D32"/>
    <w:rsid w:val="00A1454F"/>
    <w:rsid w:val="00A23167"/>
    <w:rsid w:val="00A2452B"/>
    <w:rsid w:val="00A27355"/>
    <w:rsid w:val="00A44049"/>
    <w:rsid w:val="00A4546F"/>
    <w:rsid w:val="00A50782"/>
    <w:rsid w:val="00A5106B"/>
    <w:rsid w:val="00A5522C"/>
    <w:rsid w:val="00A634AC"/>
    <w:rsid w:val="00A70CBF"/>
    <w:rsid w:val="00A729A3"/>
    <w:rsid w:val="00A774E7"/>
    <w:rsid w:val="00A817C7"/>
    <w:rsid w:val="00A8350D"/>
    <w:rsid w:val="00A91736"/>
    <w:rsid w:val="00A92C95"/>
    <w:rsid w:val="00A94E1A"/>
    <w:rsid w:val="00AB00BC"/>
    <w:rsid w:val="00AB6A24"/>
    <w:rsid w:val="00AB7229"/>
    <w:rsid w:val="00AD1C91"/>
    <w:rsid w:val="00AD3233"/>
    <w:rsid w:val="00AD6702"/>
    <w:rsid w:val="00AE0838"/>
    <w:rsid w:val="00AE597D"/>
    <w:rsid w:val="00AF3CF0"/>
    <w:rsid w:val="00AF4F92"/>
    <w:rsid w:val="00AF554F"/>
    <w:rsid w:val="00AF7DB6"/>
    <w:rsid w:val="00B016A8"/>
    <w:rsid w:val="00B04204"/>
    <w:rsid w:val="00B1235F"/>
    <w:rsid w:val="00B160A7"/>
    <w:rsid w:val="00B2203F"/>
    <w:rsid w:val="00B22665"/>
    <w:rsid w:val="00B22693"/>
    <w:rsid w:val="00B228A2"/>
    <w:rsid w:val="00B3752F"/>
    <w:rsid w:val="00B41C47"/>
    <w:rsid w:val="00B45EBE"/>
    <w:rsid w:val="00B51AA2"/>
    <w:rsid w:val="00B55310"/>
    <w:rsid w:val="00B56D8B"/>
    <w:rsid w:val="00B60A3F"/>
    <w:rsid w:val="00B71B02"/>
    <w:rsid w:val="00B7297B"/>
    <w:rsid w:val="00B73CBC"/>
    <w:rsid w:val="00B73ECD"/>
    <w:rsid w:val="00B777B8"/>
    <w:rsid w:val="00B8330D"/>
    <w:rsid w:val="00B835C4"/>
    <w:rsid w:val="00B9188A"/>
    <w:rsid w:val="00BA2C13"/>
    <w:rsid w:val="00BA4793"/>
    <w:rsid w:val="00BA6F89"/>
    <w:rsid w:val="00BB074A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5695F"/>
    <w:rsid w:val="00C6120A"/>
    <w:rsid w:val="00C65503"/>
    <w:rsid w:val="00C66533"/>
    <w:rsid w:val="00C7766E"/>
    <w:rsid w:val="00C80120"/>
    <w:rsid w:val="00C820F5"/>
    <w:rsid w:val="00C8513C"/>
    <w:rsid w:val="00C9047F"/>
    <w:rsid w:val="00CA487A"/>
    <w:rsid w:val="00CB2B29"/>
    <w:rsid w:val="00CB7EC4"/>
    <w:rsid w:val="00CC7F86"/>
    <w:rsid w:val="00CE1A8E"/>
    <w:rsid w:val="00CE57F3"/>
    <w:rsid w:val="00CE6CDE"/>
    <w:rsid w:val="00D07B38"/>
    <w:rsid w:val="00D13E9F"/>
    <w:rsid w:val="00D330BB"/>
    <w:rsid w:val="00D36BB1"/>
    <w:rsid w:val="00D55505"/>
    <w:rsid w:val="00D84159"/>
    <w:rsid w:val="00D8599C"/>
    <w:rsid w:val="00D85F6E"/>
    <w:rsid w:val="00D87422"/>
    <w:rsid w:val="00D95659"/>
    <w:rsid w:val="00DA1987"/>
    <w:rsid w:val="00DA27FD"/>
    <w:rsid w:val="00DA62EE"/>
    <w:rsid w:val="00DA6A79"/>
    <w:rsid w:val="00DC380C"/>
    <w:rsid w:val="00DC64DE"/>
    <w:rsid w:val="00DD1A4B"/>
    <w:rsid w:val="00DE50C3"/>
    <w:rsid w:val="00DF0757"/>
    <w:rsid w:val="00DF32F7"/>
    <w:rsid w:val="00DF38A0"/>
    <w:rsid w:val="00DF3987"/>
    <w:rsid w:val="00DF3A54"/>
    <w:rsid w:val="00E00ED2"/>
    <w:rsid w:val="00E12068"/>
    <w:rsid w:val="00E17601"/>
    <w:rsid w:val="00E22940"/>
    <w:rsid w:val="00E23B79"/>
    <w:rsid w:val="00E27C5F"/>
    <w:rsid w:val="00E3352B"/>
    <w:rsid w:val="00E34464"/>
    <w:rsid w:val="00E36CC8"/>
    <w:rsid w:val="00E44038"/>
    <w:rsid w:val="00E47014"/>
    <w:rsid w:val="00E71273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27B8D"/>
    <w:rsid w:val="00F300BA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A6683"/>
    <w:rsid w:val="00FB017B"/>
    <w:rsid w:val="00FB3F85"/>
    <w:rsid w:val="00FB610C"/>
    <w:rsid w:val="00FB6709"/>
    <w:rsid w:val="00FC4010"/>
    <w:rsid w:val="00FC6A79"/>
    <w:rsid w:val="00FD21B2"/>
    <w:rsid w:val="00FD21CF"/>
    <w:rsid w:val="00FD3545"/>
    <w:rsid w:val="00FD4828"/>
    <w:rsid w:val="00FD7C72"/>
    <w:rsid w:val="00FE0120"/>
    <w:rsid w:val="00FE1196"/>
    <w:rsid w:val="00FE4664"/>
    <w:rsid w:val="00FE5F81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2D8F4D-481E-4DD9-B236-ED26D8A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A4B"/>
    <w:pPr>
      <w:keepNext/>
      <w:spacing w:before="240" w:after="60"/>
      <w:ind w:hanging="28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51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1E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1A4B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051E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51E8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113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13A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113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113A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113AE"/>
    <w:pP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13AE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10B8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10B8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10B8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64303"/>
    <w:rPr>
      <w:rFonts w:ascii="Times New Roman" w:hAnsi="Times New Roman" w:cs="Times New Roman"/>
      <w:sz w:val="28"/>
      <w:szCs w:val="28"/>
    </w:rPr>
  </w:style>
  <w:style w:type="paragraph" w:customStyle="1" w:styleId="normaltableau">
    <w:name w:val="normal_tableau"/>
    <w:basedOn w:val="Normalny"/>
    <w:uiPriority w:val="99"/>
    <w:rsid w:val="00DD1A4B"/>
    <w:pPr>
      <w:spacing w:before="120" w:after="120"/>
      <w:ind w:hanging="284"/>
    </w:pPr>
    <w:rPr>
      <w:rFonts w:ascii="Optima" w:hAnsi="Optima" w:cs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115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1095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EC459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B6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76E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 w:cs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basedOn w:val="Domylnaczcionkaakapitu"/>
    <w:uiPriority w:val="99"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uiPriority w:val="99"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uiPriority w:val="99"/>
    <w:locked/>
    <w:rsid w:val="008F571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57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5710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F5710"/>
    <w:rPr>
      <w:vertAlign w:val="superscript"/>
    </w:rPr>
  </w:style>
  <w:style w:type="character" w:customStyle="1" w:styleId="dane1">
    <w:name w:val="dane1"/>
    <w:uiPriority w:val="99"/>
    <w:rsid w:val="006079AA"/>
    <w:rPr>
      <w:color w:val="auto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</w:style>
  <w:style w:type="paragraph" w:styleId="NormalnyWeb">
    <w:name w:val="Normal (Web)"/>
    <w:basedOn w:val="Normalny"/>
    <w:uiPriority w:val="99"/>
    <w:semiHidden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uiPriority w:val="99"/>
    <w:rsid w:val="006B45EF"/>
    <w:pPr>
      <w:keepNext/>
      <w:spacing w:before="60" w:after="60" w:line="360" w:lineRule="auto"/>
      <w:ind w:hanging="284"/>
      <w:jc w:val="center"/>
    </w:pPr>
    <w:rPr>
      <w:b/>
      <w:bCs/>
    </w:rPr>
  </w:style>
  <w:style w:type="paragraph" w:customStyle="1" w:styleId="Akapitzlist1">
    <w:name w:val="Akapit z listą1"/>
    <w:basedOn w:val="Normalny"/>
    <w:uiPriority w:val="99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53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532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5326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50C3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12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Microsoft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dc:description/>
  <cp:lastModifiedBy>Marcin Rombel</cp:lastModifiedBy>
  <cp:revision>3</cp:revision>
  <cp:lastPrinted>2021-03-21T10:15:00Z</cp:lastPrinted>
  <dcterms:created xsi:type="dcterms:W3CDTF">2021-04-09T09:34:00Z</dcterms:created>
  <dcterms:modified xsi:type="dcterms:W3CDTF">2021-04-09T11:01:00Z</dcterms:modified>
</cp:coreProperties>
</file>